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093428" w:rsidTr="00E505D5">
        <w:tc>
          <w:tcPr>
            <w:tcW w:w="9747" w:type="dxa"/>
          </w:tcPr>
          <w:p w:rsidR="00214FC1" w:rsidRPr="00C36D44" w:rsidRDefault="00214FC1" w:rsidP="0098352F">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085CE7">
              <w:rPr>
                <w:rFonts w:ascii="Arial" w:hAnsi="Arial" w:cs="Arial"/>
                <w:b/>
                <w:bCs/>
                <w:sz w:val="24"/>
                <w:szCs w:val="24"/>
                <w:lang w:val="en-GB" w:eastAsia="zh-CN"/>
              </w:rPr>
              <w:t>NGMN</w:t>
            </w:r>
            <w:r w:rsidR="008147F3" w:rsidRPr="00C3726F">
              <w:rPr>
                <w:rFonts w:ascii="Arial" w:hAnsi="Arial" w:cs="Arial"/>
                <w:b/>
                <w:bCs/>
                <w:color w:val="000000"/>
                <w:sz w:val="24"/>
                <w:szCs w:val="24"/>
                <w:lang w:val="en-GB" w:eastAsia="zh-CN"/>
              </w:rPr>
              <w:t xml:space="preserve"> </w:t>
            </w:r>
            <w:r w:rsidR="000B4445" w:rsidRPr="00085CE7">
              <w:rPr>
                <w:rFonts w:ascii="Arial" w:hAnsi="Arial" w:cs="Arial"/>
                <w:b/>
                <w:bCs/>
                <w:color w:val="000000"/>
                <w:sz w:val="24"/>
                <w:szCs w:val="24"/>
                <w:lang w:val="en-GB" w:eastAsia="zh-CN"/>
              </w:rPr>
              <w:t xml:space="preserve">5G </w:t>
            </w:r>
            <w:r w:rsidR="0098352F" w:rsidRPr="00085CE7">
              <w:rPr>
                <w:rFonts w:ascii="Arial" w:hAnsi="Arial" w:cs="Arial"/>
                <w:b/>
                <w:bCs/>
                <w:color w:val="000000"/>
                <w:sz w:val="24"/>
                <w:szCs w:val="24"/>
                <w:lang w:val="en-GB" w:eastAsia="zh-CN"/>
              </w:rPr>
              <w:t xml:space="preserve">Service-Based </w:t>
            </w:r>
            <w:r w:rsidR="000B4445" w:rsidRPr="00085CE7">
              <w:rPr>
                <w:rFonts w:ascii="Arial" w:hAnsi="Arial" w:cs="Arial"/>
                <w:b/>
                <w:bCs/>
                <w:color w:val="000000"/>
                <w:sz w:val="24"/>
                <w:szCs w:val="24"/>
                <w:lang w:val="en-GB" w:eastAsia="zh-CN"/>
              </w:rPr>
              <w:t>Architecture</w:t>
            </w:r>
            <w:r w:rsidR="0098352F" w:rsidRPr="00085CE7">
              <w:rPr>
                <w:rFonts w:ascii="Arial" w:hAnsi="Arial" w:cs="Arial"/>
                <w:b/>
                <w:bCs/>
                <w:color w:val="000000"/>
                <w:sz w:val="24"/>
                <w:szCs w:val="24"/>
                <w:lang w:val="en-GB" w:eastAsia="zh-CN"/>
              </w:rPr>
              <w:t xml:space="preserve"> in 5G Case Study and Deployment Recommendations</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9342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09342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98352F">
              <w:rPr>
                <w:rFonts w:ascii="Arial" w:eastAsia="Batang" w:hAnsi="Arial" w:cs="Arial"/>
                <w:bCs/>
                <w:color w:val="000000"/>
                <w:sz w:val="24"/>
                <w:szCs w:val="24"/>
                <w:lang w:val="en-GB" w:eastAsia="ko-KR"/>
              </w:rPr>
              <w:t>Service-Based</w:t>
            </w:r>
            <w:r w:rsidR="001C4E93">
              <w:rPr>
                <w:rFonts w:ascii="Arial" w:eastAsia="Batang" w:hAnsi="Arial" w:cs="Arial"/>
                <w:bCs/>
                <w:color w:val="000000"/>
                <w:sz w:val="24"/>
                <w:szCs w:val="24"/>
                <w:lang w:val="en-GB" w:eastAsia="ko-KR"/>
              </w:rPr>
              <w:t xml:space="preserv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93428"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093428" w:rsidTr="00E505D5">
        <w:tc>
          <w:tcPr>
            <w:tcW w:w="9747" w:type="dxa"/>
          </w:tcPr>
          <w:p w:rsidR="00214FC1" w:rsidRPr="00085CE7" w:rsidRDefault="00214FC1" w:rsidP="004740EE">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To:</w:t>
            </w:r>
            <w:r w:rsidR="00715956" w:rsidRPr="00085CE7">
              <w:rPr>
                <w:rFonts w:ascii="Arial" w:eastAsia="Batang" w:hAnsi="Arial" w:cs="Arial"/>
                <w:b/>
                <w:bCs/>
                <w:color w:val="000000"/>
                <w:sz w:val="24"/>
                <w:szCs w:val="24"/>
                <w:lang w:val="en-US" w:eastAsia="ko-KR"/>
              </w:rPr>
              <w:t xml:space="preserve"> </w:t>
            </w:r>
            <w:r w:rsidR="00091348" w:rsidRPr="00085CE7">
              <w:rPr>
                <w:rFonts w:ascii="Arial" w:hAnsi="Arial" w:cs="Arial"/>
                <w:color w:val="000000"/>
                <w:sz w:val="24"/>
                <w:szCs w:val="24"/>
                <w:lang w:val="en-US" w:eastAsia="zh-CN"/>
              </w:rPr>
              <w:t xml:space="preserve">3GPP </w:t>
            </w:r>
            <w:r w:rsidR="007A1D09" w:rsidRPr="00085CE7">
              <w:rPr>
                <w:rFonts w:ascii="Arial" w:hAnsi="Arial" w:cs="Arial"/>
                <w:color w:val="000000"/>
                <w:sz w:val="24"/>
                <w:szCs w:val="24"/>
                <w:lang w:val="en-US" w:eastAsia="zh-CN"/>
              </w:rPr>
              <w:t xml:space="preserve">TSG </w:t>
            </w:r>
            <w:r w:rsidR="00091348" w:rsidRPr="00085CE7">
              <w:rPr>
                <w:rFonts w:ascii="Arial" w:hAnsi="Arial" w:cs="Arial"/>
                <w:color w:val="000000"/>
                <w:sz w:val="24"/>
                <w:szCs w:val="24"/>
                <w:lang w:val="en-US" w:eastAsia="zh-CN"/>
              </w:rPr>
              <w:t>SA WG2</w:t>
            </w:r>
          </w:p>
        </w:tc>
        <w:tc>
          <w:tcPr>
            <w:tcW w:w="7587" w:type="dxa"/>
          </w:tcPr>
          <w:p w:rsidR="00214FC1" w:rsidRPr="00085CE7" w:rsidRDefault="00214FC1" w:rsidP="00A87636">
            <w:pPr>
              <w:spacing w:after="60"/>
              <w:rPr>
                <w:rFonts w:ascii="Arial" w:eastAsia="Batang" w:hAnsi="Arial" w:cs="Arial"/>
                <w:color w:val="000000"/>
                <w:sz w:val="24"/>
                <w:szCs w:val="24"/>
                <w:lang w:val="en-US" w:eastAsia="ko-KR"/>
              </w:rPr>
            </w:pPr>
          </w:p>
        </w:tc>
      </w:tr>
      <w:tr w:rsidR="00214FC1" w:rsidRPr="00C36D44" w:rsidTr="00E505D5">
        <w:tc>
          <w:tcPr>
            <w:tcW w:w="9747" w:type="dxa"/>
          </w:tcPr>
          <w:p w:rsidR="00214FC1" w:rsidRPr="00EE351B" w:rsidRDefault="00214FC1" w:rsidP="00CC5A8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093428">
              <w:rPr>
                <w:rFonts w:ascii="Arial" w:eastAsia="Batang" w:hAnsi="Arial" w:cs="Arial"/>
                <w:bCs/>
                <w:color w:val="000000"/>
                <w:sz w:val="24"/>
                <w:szCs w:val="24"/>
                <w:lang w:val="en-GB" w:eastAsia="ko-KR"/>
              </w:rPr>
              <w:t>September</w:t>
            </w:r>
            <w:r w:rsidR="004740EE">
              <w:rPr>
                <w:rFonts w:ascii="Arial" w:eastAsia="Batang" w:hAnsi="Arial" w:cs="Arial"/>
                <w:bCs/>
                <w:color w:val="000000"/>
                <w:sz w:val="24"/>
                <w:szCs w:val="24"/>
                <w:lang w:val="en-GB" w:eastAsia="ko-KR"/>
              </w:rPr>
              <w:t xml:space="preserve"> </w:t>
            </w:r>
            <w:r w:rsidR="00093428">
              <w:rPr>
                <w:rFonts w:ascii="Arial" w:hAnsi="Arial" w:cs="Arial"/>
                <w:bCs/>
                <w:color w:val="000000"/>
                <w:sz w:val="24"/>
                <w:szCs w:val="24"/>
                <w:lang w:val="en-GB" w:eastAsia="zh-CN"/>
              </w:rPr>
              <w:t>27</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rsidTr="00531CCF">
        <w:tc>
          <w:tcPr>
            <w:tcW w:w="9747" w:type="dxa"/>
            <w:tcBorders>
              <w:bottom w:val="nil"/>
            </w:tcBorders>
            <w:shd w:val="clear" w:color="auto" w:fill="FFFFFF"/>
          </w:tcPr>
          <w:p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rsidR="00A562EE" w:rsidRPr="00085CE7"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085CE7">
              <w:rPr>
                <w:rFonts w:ascii="Arial" w:hAnsi="Arial" w:cs="Arial"/>
                <w:bCs/>
                <w:color w:val="000000"/>
                <w:sz w:val="24"/>
                <w:szCs w:val="24"/>
                <w:lang w:val="en-US" w:eastAsia="zh-CN"/>
              </w:rPr>
              <w:t>Feifei Lou (</w:t>
            </w:r>
            <w:hyperlink r:id="rId8" w:history="1">
              <w:r w:rsidR="00C3726F" w:rsidRPr="00085CE7">
                <w:rPr>
                  <w:rStyle w:val="Hyperlink"/>
                  <w:rFonts w:ascii="Arial" w:hAnsi="Arial" w:cs="Arial"/>
                  <w:bCs/>
                  <w:sz w:val="24"/>
                  <w:szCs w:val="24"/>
                  <w:lang w:val="en-US" w:eastAsia="zh-CN"/>
                </w:rPr>
                <w:t>feifei.lou@ngmn.org</w:t>
              </w:r>
            </w:hyperlink>
            <w:r w:rsidRPr="00085CE7">
              <w:rPr>
                <w:rFonts w:ascii="Arial" w:hAnsi="Arial" w:cs="Arial"/>
                <w:bCs/>
                <w:color w:val="000000"/>
                <w:sz w:val="24"/>
                <w:szCs w:val="24"/>
                <w:lang w:val="en-US" w:eastAsia="zh-CN"/>
              </w:rPr>
              <w:t>)</w:t>
            </w:r>
          </w:p>
          <w:p w:rsidR="00C3726F" w:rsidRDefault="00C3726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9"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rsidR="004740EE" w:rsidRDefault="004740EE"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4740EE">
              <w:rPr>
                <w:rFonts w:ascii="Arial" w:hAnsi="Arial" w:cs="Arial"/>
                <w:bCs/>
                <w:color w:val="000000"/>
                <w:sz w:val="24"/>
                <w:szCs w:val="24"/>
                <w:lang w:eastAsia="zh-CN"/>
              </w:rPr>
              <w:t>Dan Wang (</w:t>
            </w:r>
            <w:hyperlink r:id="rId10" w:history="1">
              <w:r w:rsidRPr="003B12FF">
                <w:rPr>
                  <w:rStyle w:val="Hyperlink"/>
                  <w:rFonts w:ascii="Arial" w:hAnsi="Arial" w:cs="Arial"/>
                  <w:bCs/>
                  <w:sz w:val="24"/>
                  <w:szCs w:val="24"/>
                  <w:lang w:eastAsia="zh-CN"/>
                </w:rPr>
                <w:t>wangdanyjy@chinamobile.com</w:t>
              </w:r>
            </w:hyperlink>
            <w:r w:rsidRPr="004740EE">
              <w:rPr>
                <w:rFonts w:ascii="Arial" w:hAnsi="Arial" w:cs="Arial"/>
                <w:bCs/>
                <w:color w:val="000000"/>
                <w:sz w:val="24"/>
                <w:szCs w:val="24"/>
                <w:lang w:eastAsia="zh-CN"/>
              </w:rPr>
              <w:t>)</w:t>
            </w:r>
          </w:p>
          <w:p w:rsidR="00214FC1" w:rsidRPr="008B00BD" w:rsidRDefault="004740EE"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Hans Einsiedler</w:t>
            </w:r>
            <w:r>
              <w:t xml:space="preserve"> (</w:t>
            </w:r>
            <w:r w:rsidRPr="004740EE">
              <w:rPr>
                <w:rStyle w:val="Hyperlink"/>
                <w:rFonts w:ascii="Arial" w:hAnsi="Arial" w:cs="Arial"/>
                <w:sz w:val="24"/>
                <w:szCs w:val="24"/>
              </w:rPr>
              <w:t>hans.einsiedler@telekom.de</w:t>
            </w:r>
            <w:r>
              <w:rPr>
                <w:rFonts w:ascii="Arial" w:hAnsi="Arial" w:cs="Arial"/>
                <w:bCs/>
                <w:color w:val="000000"/>
                <w:sz w:val="24"/>
                <w:szCs w:val="24"/>
                <w:lang w:eastAsia="zh-CN"/>
              </w:rPr>
              <w:t>)</w:t>
            </w:r>
          </w:p>
        </w:tc>
        <w:tc>
          <w:tcPr>
            <w:tcW w:w="7587" w:type="dxa"/>
          </w:tcPr>
          <w:p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rsidTr="00E505D5">
        <w:tc>
          <w:tcPr>
            <w:tcW w:w="9747" w:type="dxa"/>
          </w:tcPr>
          <w:p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bookmarkStart w:id="0" w:name="_GoBack"/>
      <w:r w:rsidR="00CB267E">
        <w:fldChar w:fldCharType="begin"/>
      </w:r>
      <w:r w:rsidR="00CB267E" w:rsidRPr="00D720E5">
        <w:rPr>
          <w:lang w:val="en-US"/>
        </w:rPr>
        <w:instrText xml:space="preserve"> HYPERLINK "http://www.ngmn.org" </w:instrText>
      </w:r>
      <w:r w:rsidR="00CB267E">
        <w:fldChar w:fldCharType="separate"/>
      </w:r>
      <w:r w:rsidR="00575719" w:rsidRPr="00211425">
        <w:rPr>
          <w:rStyle w:val="Hyperlink"/>
          <w:rFonts w:ascii="Arial" w:hAnsi="Arial" w:cs="Arial"/>
          <w:sz w:val="24"/>
          <w:szCs w:val="24"/>
          <w:lang w:val="en-GB"/>
        </w:rPr>
        <w:t>www.ngmn.org</w:t>
      </w:r>
      <w:r w:rsidR="00CB267E">
        <w:rPr>
          <w:rStyle w:val="Hyperlink"/>
          <w:rFonts w:ascii="Arial" w:hAnsi="Arial" w:cs="Arial"/>
          <w:sz w:val="24"/>
          <w:szCs w:val="24"/>
          <w:lang w:val="en-GB"/>
        </w:rPr>
        <w:fldChar w:fldCharType="end"/>
      </w:r>
      <w:bookmarkEnd w:id="0"/>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NGMN 5G Work-</w:t>
      </w:r>
      <w:r w:rsidR="00D83A52" w:rsidRPr="00085CE7">
        <w:rPr>
          <w:lang w:val="en-US"/>
        </w:rPr>
        <w:t xml:space="preserve"> </w:t>
      </w:r>
      <w:r w:rsidR="00D83A52" w:rsidRPr="00D83A52">
        <w:rPr>
          <w:rFonts w:ascii="Arial" w:eastAsia="Batang" w:hAnsi="Arial" w:cs="Arial"/>
          <w:b/>
          <w:bCs/>
          <w:color w:val="000000"/>
          <w:sz w:val="24"/>
          <w:szCs w:val="24"/>
          <w:lang w:val="en-GB" w:eastAsia="ko-KR"/>
        </w:rPr>
        <w:t>Service-Based Architecture in 5G</w:t>
      </w:r>
      <w:r w:rsidR="00D83A52">
        <w:rPr>
          <w:rFonts w:ascii="Arial" w:eastAsia="Batang" w:hAnsi="Arial" w:cs="Arial"/>
          <w:b/>
          <w:bCs/>
          <w:color w:val="000000"/>
          <w:sz w:val="24"/>
          <w:szCs w:val="24"/>
          <w:lang w:val="en-GB" w:eastAsia="ko-KR"/>
        </w:rPr>
        <w:t xml:space="preserve"> </w:t>
      </w:r>
      <w:r w:rsidR="00D83A52" w:rsidRPr="00D83A52">
        <w:rPr>
          <w:rFonts w:ascii="Arial" w:eastAsia="Batang" w:hAnsi="Arial" w:cs="Arial"/>
          <w:b/>
          <w:bCs/>
          <w:color w:val="000000"/>
          <w:sz w:val="24"/>
          <w:szCs w:val="24"/>
          <w:lang w:val="en-GB" w:eastAsia="ko-KR"/>
        </w:rPr>
        <w:t>Case Study and Deployment Recommendations</w:t>
      </w:r>
      <w:r w:rsidR="00C1321D">
        <w:rPr>
          <w:rFonts w:ascii="Arial" w:eastAsia="Batang" w:hAnsi="Arial" w:cs="Arial"/>
          <w:b/>
          <w:bCs/>
          <w:color w:val="000000"/>
          <w:sz w:val="24"/>
          <w:szCs w:val="24"/>
          <w:lang w:val="en-GB" w:eastAsia="ko-KR"/>
        </w:rPr>
        <w:t xml:space="preserve"> </w:t>
      </w:r>
    </w:p>
    <w:p w:rsidR="004740EE" w:rsidRPr="00871FE6" w:rsidRDefault="00871FE6" w:rsidP="00C1321D">
      <w:pPr>
        <w:autoSpaceDE w:val="0"/>
        <w:autoSpaceDN w:val="0"/>
        <w:adjustRightInd w:val="0"/>
        <w:rPr>
          <w:rFonts w:ascii="Arial" w:eastAsiaTheme="minorEastAsia" w:hAnsi="Arial" w:cs="Arial"/>
          <w:color w:val="000000"/>
          <w:sz w:val="24"/>
          <w:szCs w:val="24"/>
          <w:lang w:val="en-GB" w:eastAsia="zh-CN"/>
        </w:rPr>
      </w:pPr>
      <w:r>
        <w:rPr>
          <w:rFonts w:ascii="Arial" w:eastAsia="Batang" w:hAnsi="Arial" w:cs="Arial"/>
          <w:color w:val="000000"/>
          <w:sz w:val="24"/>
          <w:szCs w:val="24"/>
          <w:lang w:val="en-GB" w:eastAsia="ko-KR"/>
        </w:rPr>
        <w:t>Th</w:t>
      </w:r>
      <w:r>
        <w:rPr>
          <w:rFonts w:ascii="Arial" w:eastAsiaTheme="minorEastAsia" w:hAnsi="Arial" w:cs="Arial" w:hint="eastAsia"/>
          <w:color w:val="000000"/>
          <w:sz w:val="24"/>
          <w:szCs w:val="24"/>
          <w:lang w:val="en-GB" w:eastAsia="zh-CN"/>
        </w:rPr>
        <w:t>e</w:t>
      </w:r>
      <w:r w:rsidR="004740EE">
        <w:rPr>
          <w:rFonts w:ascii="Arial" w:eastAsia="Batang" w:hAnsi="Arial" w:cs="Arial"/>
          <w:color w:val="000000"/>
          <w:sz w:val="24"/>
          <w:szCs w:val="24"/>
          <w:lang w:val="en-GB" w:eastAsia="ko-KR"/>
        </w:rPr>
        <w:t xml:space="preserve"> white paper was started in March 2018</w:t>
      </w:r>
      <w:r>
        <w:rPr>
          <w:rFonts w:ascii="Arial" w:eastAsiaTheme="minorEastAsia" w:hAnsi="Arial" w:cs="Arial" w:hint="eastAsia"/>
          <w:color w:val="000000"/>
          <w:sz w:val="24"/>
          <w:szCs w:val="24"/>
          <w:lang w:val="en-GB" w:eastAsia="zh-CN"/>
        </w:rPr>
        <w:t xml:space="preserve">, with </w:t>
      </w:r>
      <w:r>
        <w:rPr>
          <w:rFonts w:ascii="Arial" w:eastAsia="Batang" w:hAnsi="Arial" w:cs="Arial"/>
          <w:color w:val="000000"/>
          <w:sz w:val="24"/>
          <w:szCs w:val="24"/>
          <w:lang w:val="en-GB" w:eastAsia="ko-KR"/>
        </w:rPr>
        <w:t>investigat</w:t>
      </w:r>
      <w:r>
        <w:rPr>
          <w:rFonts w:ascii="Arial" w:eastAsiaTheme="minorEastAsia" w:hAnsi="Arial" w:cs="Arial" w:hint="eastAsia"/>
          <w:color w:val="000000"/>
          <w:sz w:val="24"/>
          <w:szCs w:val="24"/>
          <w:lang w:val="en-GB" w:eastAsia="zh-CN"/>
        </w:rPr>
        <w:t>ing</w:t>
      </w:r>
      <w:r>
        <w:rPr>
          <w:rFonts w:ascii="Arial" w:eastAsia="Batang" w:hAnsi="Arial" w:cs="Arial"/>
          <w:color w:val="000000"/>
          <w:sz w:val="24"/>
          <w:szCs w:val="24"/>
          <w:lang w:val="en-GB" w:eastAsia="ko-KR"/>
        </w:rPr>
        <w:t xml:space="preserve"> 5G SBA</w:t>
      </w:r>
      <w:r w:rsidR="004740EE">
        <w:rPr>
          <w:rFonts w:ascii="Arial" w:eastAsia="Batang" w:hAnsi="Arial" w:cs="Arial"/>
          <w:color w:val="000000"/>
          <w:sz w:val="24"/>
          <w:szCs w:val="24"/>
          <w:lang w:val="en-GB" w:eastAsia="ko-KR"/>
        </w:rPr>
        <w:t xml:space="preserve"> case study and deployment </w:t>
      </w:r>
      <w:r>
        <w:rPr>
          <w:rFonts w:ascii="Arial" w:eastAsia="Batang" w:hAnsi="Arial" w:cs="Arial"/>
          <w:color w:val="000000"/>
          <w:sz w:val="24"/>
          <w:szCs w:val="24"/>
          <w:lang w:val="en-GB" w:eastAsia="ko-KR"/>
        </w:rPr>
        <w:t>recommendations</w:t>
      </w:r>
      <w:r>
        <w:rPr>
          <w:rFonts w:ascii="Arial" w:eastAsiaTheme="minorEastAsia" w:hAnsi="Arial" w:cs="Arial" w:hint="eastAsia"/>
          <w:color w:val="000000"/>
          <w:sz w:val="24"/>
          <w:szCs w:val="24"/>
          <w:lang w:val="en-GB" w:eastAsia="zh-CN"/>
        </w:rPr>
        <w:t>. The main content includes:</w:t>
      </w:r>
    </w:p>
    <w:p w:rsidR="005515EC" w:rsidRDefault="005515EC" w:rsidP="005515EC">
      <w:pPr>
        <w:pStyle w:val="ListParagraph"/>
        <w:rPr>
          <w:rFonts w:ascii="Arial" w:eastAsiaTheme="minorEastAsia" w:hAnsi="Arial" w:cs="Arial"/>
          <w:bCs/>
          <w:sz w:val="24"/>
          <w:szCs w:val="24"/>
          <w:lang w:val="en-GB" w:eastAsia="zh-CN"/>
        </w:rPr>
      </w:pPr>
    </w:p>
    <w:p w:rsidR="00B20FF5"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distributed deployment</w:t>
      </w:r>
      <w:r w:rsidR="00BE656A">
        <w:rPr>
          <w:rFonts w:ascii="Arial" w:eastAsiaTheme="minorEastAsia" w:hAnsi="Arial" w:cs="Arial" w:hint="eastAsia"/>
          <w:bCs/>
          <w:sz w:val="24"/>
          <w:szCs w:val="24"/>
          <w:lang w:val="en-GB" w:eastAsia="zh-CN"/>
        </w:rPr>
        <w:t xml:space="preserve"> </w:t>
      </w:r>
      <w:r w:rsidRPr="008A6BA7">
        <w:rPr>
          <w:rFonts w:ascii="Arial" w:eastAsiaTheme="minorEastAsia" w:hAnsi="Arial" w:cs="Arial" w:hint="eastAsia"/>
          <w:bCs/>
          <w:sz w:val="24"/>
          <w:szCs w:val="24"/>
          <w:lang w:val="en-GB" w:eastAsia="zh-CN"/>
        </w:rPr>
        <w:t>with introducing UPF ser</w:t>
      </w:r>
      <w:r w:rsidR="009D45FF" w:rsidRPr="008A6BA7">
        <w:rPr>
          <w:rFonts w:ascii="Arial" w:eastAsiaTheme="minorEastAsia" w:hAnsi="Arial" w:cs="Arial" w:hint="eastAsia"/>
          <w:bCs/>
          <w:sz w:val="24"/>
          <w:szCs w:val="24"/>
          <w:lang w:val="en-GB" w:eastAsia="zh-CN"/>
        </w:rPr>
        <w:t>vices</w:t>
      </w:r>
    </w:p>
    <w:p w:rsidR="00871FE6"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as a slicing enabler</w:t>
      </w:r>
    </w:p>
    <w:p w:rsidR="00871FE6" w:rsidRPr="008A6BA7" w:rsidRDefault="00871FE6"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w:t>
      </w:r>
      <w:r w:rsidR="009D45FF" w:rsidRPr="008A6BA7">
        <w:rPr>
          <w:rFonts w:ascii="Arial" w:eastAsiaTheme="minorEastAsia" w:hAnsi="Arial" w:cs="Arial"/>
          <w:bCs/>
          <w:sz w:val="24"/>
          <w:szCs w:val="24"/>
          <w:lang w:val="en-GB" w:eastAsia="zh-CN"/>
        </w:rPr>
        <w:t>A implementation consideration,</w:t>
      </w:r>
      <w:r w:rsidR="009D45FF" w:rsidRPr="008A6BA7">
        <w:rPr>
          <w:rFonts w:ascii="Arial" w:eastAsiaTheme="minorEastAsia" w:hAnsi="Arial" w:cs="Arial" w:hint="eastAsia"/>
          <w:bCs/>
          <w:sz w:val="24"/>
          <w:szCs w:val="24"/>
          <w:lang w:val="en-GB" w:eastAsia="zh-CN"/>
        </w:rPr>
        <w:t xml:space="preserve"> e.g.,</w:t>
      </w:r>
      <w:r w:rsidRPr="008A6BA7">
        <w:rPr>
          <w:rFonts w:ascii="Arial" w:eastAsiaTheme="minorEastAsia" w:hAnsi="Arial" w:cs="Arial"/>
          <w:bCs/>
          <w:sz w:val="24"/>
          <w:szCs w:val="24"/>
          <w:lang w:val="en-GB" w:eastAsia="zh-CN"/>
        </w:rPr>
        <w:t xml:space="preserve"> Service Messaging Platfo</w:t>
      </w:r>
      <w:r w:rsidR="004778B2">
        <w:rPr>
          <w:rFonts w:ascii="Arial" w:eastAsiaTheme="minorEastAsia" w:hAnsi="Arial" w:cs="Arial"/>
          <w:bCs/>
          <w:sz w:val="24"/>
          <w:szCs w:val="24"/>
          <w:lang w:val="en-GB" w:eastAsia="zh-CN"/>
        </w:rPr>
        <w:t>rm</w:t>
      </w:r>
    </w:p>
    <w:p w:rsidR="00871FE6" w:rsidRPr="008A6BA7" w:rsidRDefault="00E44D84" w:rsidP="008A6BA7">
      <w:pPr>
        <w:pStyle w:val="ListParagraph"/>
        <w:numPr>
          <w:ilvl w:val="0"/>
          <w:numId w:val="7"/>
        </w:numPr>
        <w:rPr>
          <w:rFonts w:ascii="Arial" w:eastAsiaTheme="minorEastAsia" w:hAnsi="Arial" w:cs="Arial"/>
          <w:bCs/>
          <w:sz w:val="24"/>
          <w:szCs w:val="24"/>
          <w:lang w:val="en-GB" w:eastAsia="zh-CN"/>
        </w:rPr>
      </w:pPr>
      <w:r w:rsidRPr="008A6BA7">
        <w:rPr>
          <w:rFonts w:ascii="Arial" w:eastAsiaTheme="minorEastAsia" w:hAnsi="Arial" w:cs="Arial"/>
          <w:bCs/>
          <w:sz w:val="24"/>
          <w:szCs w:val="24"/>
          <w:lang w:val="en-GB" w:eastAsia="zh-CN"/>
        </w:rPr>
        <w:t>SBA deploy</w:t>
      </w:r>
      <w:r w:rsidRPr="008A6BA7">
        <w:rPr>
          <w:rFonts w:ascii="Arial" w:eastAsiaTheme="minorEastAsia" w:hAnsi="Arial" w:cs="Arial" w:hint="eastAsia"/>
          <w:bCs/>
          <w:sz w:val="24"/>
          <w:szCs w:val="24"/>
          <w:lang w:val="en-GB" w:eastAsia="zh-CN"/>
        </w:rPr>
        <w:t>ment</w:t>
      </w:r>
      <w:r w:rsidRPr="008A6BA7">
        <w:rPr>
          <w:rFonts w:ascii="Arial" w:eastAsiaTheme="minorEastAsia" w:hAnsi="Arial" w:cs="Arial"/>
          <w:bCs/>
          <w:sz w:val="24"/>
          <w:szCs w:val="24"/>
          <w:lang w:val="en-GB" w:eastAsia="zh-CN"/>
        </w:rPr>
        <w:t xml:space="preserve"> in cloud native environment</w:t>
      </w:r>
    </w:p>
    <w:p w:rsidR="008A6BA7" w:rsidRDefault="008A6BA7" w:rsidP="00B20FF5">
      <w:pPr>
        <w:autoSpaceDE w:val="0"/>
        <w:autoSpaceDN w:val="0"/>
        <w:adjustRightInd w:val="0"/>
        <w:outlineLvl w:val="0"/>
        <w:rPr>
          <w:rFonts w:ascii="Arial" w:eastAsiaTheme="minorEastAsia" w:hAnsi="Arial" w:cs="Arial"/>
          <w:b/>
          <w:bCs/>
          <w:sz w:val="24"/>
          <w:szCs w:val="24"/>
          <w:lang w:val="en-GB" w:eastAsia="zh-CN"/>
        </w:rPr>
      </w:pPr>
    </w:p>
    <w:p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 xml:space="preserve">the </w:t>
      </w:r>
      <w:r w:rsidR="00CC5A82">
        <w:rPr>
          <w:rFonts w:ascii="Arial" w:hAnsi="Arial" w:cs="Arial"/>
          <w:bCs/>
          <w:sz w:val="24"/>
          <w:szCs w:val="24"/>
          <w:lang w:val="en-GB" w:eastAsia="zh-CN"/>
        </w:rPr>
        <w:t>white paper</w:t>
      </w:r>
      <w:r w:rsidR="008147F3">
        <w:rPr>
          <w:rFonts w:ascii="Arial" w:hAnsi="Arial" w:cs="Arial"/>
          <w:bCs/>
          <w:sz w:val="24"/>
          <w:szCs w:val="24"/>
          <w:lang w:val="en-GB" w:eastAsia="zh-CN"/>
        </w:rPr>
        <w:t xml:space="preserve"> that </w:t>
      </w:r>
      <w:r w:rsidR="005247E1" w:rsidRPr="00C1229B">
        <w:rPr>
          <w:rFonts w:ascii="Arial" w:hAnsi="Arial" w:cs="Arial"/>
          <w:sz w:val="24"/>
          <w:szCs w:val="24"/>
          <w:lang w:val="en-GB"/>
        </w:rPr>
        <w:t>is attached to this LS</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w:t>
      </w:r>
      <w:r w:rsidR="00CC5A82">
        <w:rPr>
          <w:rFonts w:ascii="Arial" w:hAnsi="Arial" w:cs="Arial"/>
          <w:bCs/>
          <w:sz w:val="24"/>
          <w:szCs w:val="24"/>
          <w:lang w:val="en-GB" w:eastAsia="zh-CN"/>
        </w:rPr>
        <w:t>further study.</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67E" w:rsidRDefault="00CB267E">
      <w:r>
        <w:separator/>
      </w:r>
    </w:p>
  </w:endnote>
  <w:endnote w:type="continuationSeparator" w:id="0">
    <w:p w:rsidR="00CB267E" w:rsidRDefault="00CB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0E7" w:rsidRDefault="00F430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E43730" w:rsidRDefault="00F430E7" w:rsidP="00261EBE">
    <w:pPr>
      <w:pStyle w:val="Footer"/>
      <w:rPr>
        <w:rFonts w:ascii="Arial" w:hAnsi="Arial" w:cs="Arial"/>
        <w:lang w:val="en-GB" w:eastAsia="zh-CN"/>
      </w:rPr>
    </w:pPr>
    <w:r w:rsidRPr="00F430E7">
      <w:rPr>
        <w:rFonts w:ascii="Arial" w:hAnsi="Arial" w:cs="Arial"/>
        <w:lang w:val="en-GB"/>
      </w:rPr>
      <w:t>NGMN Liaison Statement on NGMN Service-Based Architecture in 5G Case Study and Deployment Recommendations</w:t>
    </w:r>
    <w:r w:rsidRPr="00F430E7" w:rsidDel="00F430E7">
      <w:rPr>
        <w:rFonts w:ascii="Arial" w:hAnsi="Arial" w:cs="Arial"/>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0E7" w:rsidRDefault="00F430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67E" w:rsidRDefault="00CB267E">
      <w:r>
        <w:separator/>
      </w:r>
    </w:p>
  </w:footnote>
  <w:footnote w:type="continuationSeparator" w:id="0">
    <w:p w:rsidR="00CB267E" w:rsidRDefault="00CB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0E7" w:rsidRDefault="00F430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042" w:rsidRDefault="00980042" w:rsidP="00980042">
    <w:pPr>
      <w:tabs>
        <w:tab w:val="right" w:pos="9638"/>
      </w:tabs>
      <w:rPr>
        <w:rFonts w:ascii="Arial" w:hAnsi="Arial" w:cs="Arial"/>
        <w:b/>
        <w:sz w:val="24"/>
        <w:lang w:val="en-GB"/>
      </w:rPr>
    </w:pPr>
    <w:r>
      <w:rPr>
        <w:rFonts w:ascii="Arial" w:hAnsi="Arial" w:cs="Arial"/>
        <w:b/>
        <w:sz w:val="24"/>
        <w:lang w:val="en-GB"/>
      </w:rPr>
      <w:t>SA WG2 Meeting #S2-13</w:t>
    </w:r>
    <w:r w:rsidR="004740EE">
      <w:rPr>
        <w:rFonts w:ascii="Arial" w:hAnsi="Arial" w:cs="Arial"/>
        <w:b/>
        <w:sz w:val="24"/>
        <w:lang w:val="en-GB"/>
      </w:rPr>
      <w:t>5</w:t>
    </w:r>
    <w:r>
      <w:rPr>
        <w:rFonts w:ascii="Arial" w:hAnsi="Arial" w:cs="Arial"/>
        <w:b/>
        <w:sz w:val="24"/>
        <w:lang w:val="en-GB"/>
      </w:rPr>
      <w:tab/>
    </w:r>
  </w:p>
  <w:p w:rsidR="00980042" w:rsidRDefault="00980042" w:rsidP="00980042">
    <w:pPr>
      <w:pBdr>
        <w:bottom w:val="single" w:sz="6" w:space="0" w:color="auto"/>
      </w:pBdr>
      <w:tabs>
        <w:tab w:val="right" w:pos="9638"/>
      </w:tabs>
      <w:rPr>
        <w:rFonts w:ascii="Arial" w:hAnsi="Arial" w:cs="Arial"/>
        <w:b/>
        <w:sz w:val="24"/>
        <w:lang w:val="en-GB" w:eastAsia="zh-CN"/>
      </w:rPr>
    </w:pPr>
    <w:r>
      <w:rPr>
        <w:rFonts w:ascii="Arial" w:hAnsi="Arial" w:cs="Arial"/>
        <w:b/>
        <w:sz w:val="24"/>
        <w:lang w:val="en-GB"/>
      </w:rPr>
      <w:t>1</w:t>
    </w:r>
    <w:r w:rsidR="00F22E21">
      <w:rPr>
        <w:rFonts w:ascii="Arial" w:hAnsi="Arial" w:cs="Arial"/>
        <w:b/>
        <w:sz w:val="24"/>
        <w:lang w:val="en-GB"/>
      </w:rPr>
      <w:t>4</w:t>
    </w:r>
    <w:r>
      <w:rPr>
        <w:rFonts w:ascii="Arial" w:hAnsi="Arial" w:cs="Arial"/>
        <w:b/>
        <w:sz w:val="24"/>
        <w:lang w:val="en-GB"/>
      </w:rPr>
      <w:t xml:space="preserve"> - 1</w:t>
    </w:r>
    <w:r w:rsidR="00F22E21">
      <w:rPr>
        <w:rFonts w:ascii="Arial" w:hAnsi="Arial" w:cs="Arial"/>
        <w:b/>
        <w:sz w:val="24"/>
        <w:lang w:val="en-GB"/>
      </w:rPr>
      <w:t>8</w:t>
    </w:r>
    <w:r>
      <w:rPr>
        <w:rFonts w:ascii="Arial" w:hAnsi="Arial" w:cs="Arial"/>
        <w:b/>
        <w:sz w:val="24"/>
        <w:lang w:val="en-GB"/>
      </w:rPr>
      <w:t xml:space="preserve"> </w:t>
    </w:r>
    <w:r w:rsidR="004740EE">
      <w:rPr>
        <w:rFonts w:ascii="Arial" w:hAnsi="Arial" w:cs="Arial"/>
        <w:b/>
        <w:sz w:val="24"/>
        <w:lang w:val="en-GB"/>
      </w:rPr>
      <w:t>October</w:t>
    </w:r>
    <w:r>
      <w:rPr>
        <w:rFonts w:ascii="Arial" w:hAnsi="Arial" w:cs="Arial"/>
        <w:b/>
        <w:sz w:val="24"/>
        <w:lang w:val="en-GB"/>
      </w:rPr>
      <w:t xml:space="preserve">, 2019, </w:t>
    </w:r>
    <w:r w:rsidR="00F22E21">
      <w:rPr>
        <w:rFonts w:ascii="Arial" w:hAnsi="Arial" w:cs="Arial"/>
        <w:b/>
        <w:sz w:val="24"/>
        <w:lang w:val="en-GB"/>
      </w:rPr>
      <w:t>S</w:t>
    </w:r>
    <w:r w:rsidR="008B00BD">
      <w:rPr>
        <w:rFonts w:ascii="Arial" w:hAnsi="Arial" w:cs="Arial" w:hint="eastAsia"/>
        <w:b/>
        <w:sz w:val="24"/>
        <w:lang w:val="en-GB" w:eastAsia="zh-CN"/>
      </w:rPr>
      <w:t>plit</w:t>
    </w:r>
    <w:r w:rsidR="00F22E21">
      <w:rPr>
        <w:rFonts w:ascii="Arial" w:hAnsi="Arial" w:cs="Arial"/>
        <w:b/>
        <w:sz w:val="24"/>
        <w:lang w:val="en-GB"/>
      </w:rPr>
      <w:t xml:space="preserve">, </w:t>
    </w:r>
    <w:r w:rsidR="008B00BD" w:rsidRPr="008B00BD">
      <w:rPr>
        <w:rFonts w:ascii="Arial" w:hAnsi="Arial" w:cs="Arial"/>
        <w:b/>
        <w:sz w:val="24"/>
        <w:lang w:val="en-GB" w:eastAsia="zh-CN"/>
      </w:rPr>
      <w:t>Croatia</w:t>
    </w:r>
  </w:p>
  <w:p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A52D08">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43B4E">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NGMN </w:t>
          </w:r>
          <w:r w:rsidR="00D83A52">
            <w:rPr>
              <w:rFonts w:ascii="Arial" w:hAnsi="Arial" w:cs="Arial"/>
              <w:b/>
              <w:sz w:val="28"/>
              <w:lang w:val="en-GB" w:eastAsia="zh-CN"/>
            </w:rPr>
            <w:t xml:space="preserve">Service-Based </w:t>
          </w:r>
          <w:r w:rsidR="00675860">
            <w:rPr>
              <w:rFonts w:ascii="Arial" w:hAnsi="Arial" w:cs="Arial"/>
              <w:b/>
              <w:sz w:val="28"/>
              <w:lang w:val="en-GB" w:eastAsia="zh-CN"/>
            </w:rPr>
            <w:t>Architecture</w:t>
          </w:r>
          <w:r w:rsidR="00D83A52">
            <w:rPr>
              <w:rFonts w:ascii="Arial" w:hAnsi="Arial" w:cs="Arial"/>
              <w:b/>
              <w:sz w:val="28"/>
              <w:lang w:val="en-GB" w:eastAsia="zh-CN"/>
            </w:rPr>
            <w:t xml:space="preserve"> in 5G Case Study and Deployment Recommendations</w:t>
          </w:r>
        </w:p>
      </w:tc>
      <w:tc>
        <w:tcPr>
          <w:tcW w:w="2619" w:type="dxa"/>
          <w:vAlign w:val="center"/>
        </w:tcPr>
        <w:p w:rsidR="009503B6" w:rsidRPr="00C36D44" w:rsidRDefault="00AF066D">
          <w:pPr>
            <w:pStyle w:val="Header"/>
            <w:rPr>
              <w:rFonts w:ascii="Arial" w:hAnsi="Arial" w:cs="Arial"/>
              <w:b/>
              <w:color w:val="FF0000"/>
              <w:lang w:val="en-GB"/>
            </w:rPr>
          </w:pPr>
          <w:r>
            <w:rPr>
              <w:noProof/>
              <w:lang w:eastAsia="zh-CN"/>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30E7" w:rsidRDefault="00F4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1907"/>
    <w:rsid w:val="00302240"/>
    <w:rsid w:val="003057C8"/>
    <w:rsid w:val="00307944"/>
    <w:rsid w:val="00322850"/>
    <w:rsid w:val="00332150"/>
    <w:rsid w:val="00334D3B"/>
    <w:rsid w:val="00344729"/>
    <w:rsid w:val="00350D22"/>
    <w:rsid w:val="00354470"/>
    <w:rsid w:val="003573EF"/>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7532"/>
    <w:rsid w:val="0093763C"/>
    <w:rsid w:val="009377D7"/>
    <w:rsid w:val="009457BE"/>
    <w:rsid w:val="00946500"/>
    <w:rsid w:val="00946FBB"/>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5847"/>
    <w:rsid w:val="00B714BC"/>
    <w:rsid w:val="00B7184B"/>
    <w:rsid w:val="00B778C1"/>
    <w:rsid w:val="00B8031F"/>
    <w:rsid w:val="00B85163"/>
    <w:rsid w:val="00B85DB4"/>
    <w:rsid w:val="00B87852"/>
    <w:rsid w:val="00B95E57"/>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43F"/>
    <w:rsid w:val="00C7175F"/>
    <w:rsid w:val="00C75172"/>
    <w:rsid w:val="00C76362"/>
    <w:rsid w:val="00C850E7"/>
    <w:rsid w:val="00C87B6E"/>
    <w:rsid w:val="00C93E53"/>
    <w:rsid w:val="00C94A46"/>
    <w:rsid w:val="00C95468"/>
    <w:rsid w:val="00C9798C"/>
    <w:rsid w:val="00CB0759"/>
    <w:rsid w:val="00CB267E"/>
    <w:rsid w:val="00CB3047"/>
    <w:rsid w:val="00CB39A9"/>
    <w:rsid w:val="00CB5D91"/>
    <w:rsid w:val="00CB7270"/>
    <w:rsid w:val="00CC0312"/>
    <w:rsid w:val="00CC5A82"/>
    <w:rsid w:val="00CE1C42"/>
    <w:rsid w:val="00CE43DE"/>
    <w:rsid w:val="00CE71FE"/>
    <w:rsid w:val="00CF1DFB"/>
    <w:rsid w:val="00CF57EF"/>
    <w:rsid w:val="00CF6940"/>
    <w:rsid w:val="00D00ED9"/>
    <w:rsid w:val="00D05214"/>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22E21"/>
    <w:rsid w:val="00F337B9"/>
    <w:rsid w:val="00F367C4"/>
    <w:rsid w:val="00F430E7"/>
    <w:rsid w:val="00F43B4E"/>
    <w:rsid w:val="00F47BD3"/>
    <w:rsid w:val="00F52B00"/>
    <w:rsid w:val="00F62B20"/>
    <w:rsid w:val="00F66187"/>
    <w:rsid w:val="00F710FC"/>
    <w:rsid w:val="00FB100D"/>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9808BC"/>
  <w15:docId w15:val="{94561B1A-22EE-4F3B-9436-632ECDAB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ifei.lou@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wangdanyjy@chinamobile.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FF857DE-4B7A-4546-8443-C428DB6A5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1758</Characters>
  <Application>Microsoft Office Word</Application>
  <DocSecurity>0</DocSecurity>
  <Lines>14</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2033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5</cp:revision>
  <cp:lastPrinted>2015-09-21T22:48:00Z</cp:lastPrinted>
  <dcterms:created xsi:type="dcterms:W3CDTF">2019-07-16T08:31:00Z</dcterms:created>
  <dcterms:modified xsi:type="dcterms:W3CDTF">2019-09-27T10:45:00Z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